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F9EB" w14:textId="77777777" w:rsidR="00FB016E" w:rsidRDefault="00FB016E">
      <w:pPr>
        <w:pStyle w:val="a3"/>
        <w:ind w:left="0"/>
        <w:rPr>
          <w:sz w:val="20"/>
        </w:rPr>
      </w:pPr>
    </w:p>
    <w:p w14:paraId="4C13B604" w14:textId="77777777" w:rsidR="00FB016E" w:rsidRDefault="00FB016E">
      <w:pPr>
        <w:pStyle w:val="a3"/>
        <w:ind w:left="0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8213"/>
      </w:tblGrid>
      <w:tr w:rsidR="0084521D" w14:paraId="333DAC5C" w14:textId="77777777" w:rsidTr="0084521D">
        <w:tc>
          <w:tcPr>
            <w:tcW w:w="1668" w:type="dxa"/>
          </w:tcPr>
          <w:p w14:paraId="6B95B8B5" w14:textId="509DEECE" w:rsidR="0084521D" w:rsidRDefault="0084521D" w:rsidP="0084521D">
            <w:pPr>
              <w:pStyle w:val="a3"/>
              <w:spacing w:before="5"/>
              <w:ind w:left="0"/>
              <w:jc w:val="center"/>
              <w:rPr>
                <w:sz w:val="19"/>
              </w:rPr>
            </w:pPr>
            <w:r w:rsidRPr="004A185E">
              <w:rPr>
                <w:rFonts w:ascii="Calibri" w:eastAsia="Calibri" w:hAnsi="Calibri"/>
                <w:noProof/>
              </w:rPr>
              <w:drawing>
                <wp:inline distT="0" distB="0" distL="0" distR="0" wp14:anchorId="0E8E32EB" wp14:editId="509A7596">
                  <wp:extent cx="906780" cy="906780"/>
                  <wp:effectExtent l="0" t="0" r="7620" b="7620"/>
                  <wp:docPr id="2" name="Рисунок 2" descr="Изображение выглядит как текст, су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Изображение выглядит как текст, су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vAlign w:val="center"/>
          </w:tcPr>
          <w:p w14:paraId="05B2F8A3" w14:textId="5DA90168" w:rsidR="0084521D" w:rsidRPr="00B978FA" w:rsidRDefault="0084521D" w:rsidP="0084521D">
            <w:pPr>
              <w:spacing w:before="24"/>
              <w:ind w:left="1894" w:right="1544"/>
              <w:rPr>
                <w:b/>
                <w:sz w:val="28"/>
                <w:szCs w:val="24"/>
              </w:rPr>
            </w:pPr>
            <w:r w:rsidRPr="00B978FA">
              <w:rPr>
                <w:b/>
                <w:sz w:val="28"/>
                <w:szCs w:val="24"/>
              </w:rPr>
              <w:t xml:space="preserve">       </w:t>
            </w:r>
            <w:r w:rsidRPr="00B978FA">
              <w:rPr>
                <w:b/>
                <w:sz w:val="28"/>
                <w:szCs w:val="24"/>
              </w:rPr>
              <w:t xml:space="preserve">Судейский комитет </w:t>
            </w:r>
          </w:p>
          <w:p w14:paraId="3DF9304D" w14:textId="755B5427" w:rsidR="0084521D" w:rsidRPr="00B978FA" w:rsidRDefault="0084521D" w:rsidP="0084521D">
            <w:pPr>
              <w:spacing w:before="24"/>
              <w:ind w:right="1544"/>
              <w:jc w:val="center"/>
              <w:rPr>
                <w:b/>
                <w:sz w:val="28"/>
                <w:szCs w:val="24"/>
              </w:rPr>
            </w:pPr>
            <w:r w:rsidRPr="00B978FA">
              <w:rPr>
                <w:b/>
                <w:sz w:val="28"/>
                <w:szCs w:val="24"/>
              </w:rPr>
              <w:t xml:space="preserve">            </w:t>
            </w:r>
            <w:r w:rsidRPr="00B978FA">
              <w:rPr>
                <w:b/>
                <w:sz w:val="28"/>
                <w:szCs w:val="24"/>
              </w:rPr>
              <w:t>ОО «РСФ футбола Приморского края»</w:t>
            </w:r>
          </w:p>
          <w:p w14:paraId="69DBE06D" w14:textId="77777777" w:rsidR="0084521D" w:rsidRDefault="0084521D">
            <w:pPr>
              <w:pStyle w:val="a3"/>
              <w:spacing w:before="5"/>
              <w:ind w:left="0"/>
              <w:rPr>
                <w:sz w:val="19"/>
              </w:rPr>
            </w:pPr>
          </w:p>
        </w:tc>
      </w:tr>
    </w:tbl>
    <w:p w14:paraId="2B3A84DB" w14:textId="77777777" w:rsidR="00FB016E" w:rsidRDefault="00FB016E">
      <w:pPr>
        <w:pStyle w:val="a3"/>
        <w:spacing w:before="5"/>
        <w:ind w:left="0"/>
        <w:rPr>
          <w:sz w:val="19"/>
        </w:rPr>
      </w:pPr>
    </w:p>
    <w:p w14:paraId="1129A87C" w14:textId="77777777" w:rsidR="00FB016E" w:rsidRDefault="00FB016E">
      <w:pPr>
        <w:pStyle w:val="a3"/>
        <w:ind w:left="0"/>
        <w:rPr>
          <w:b/>
          <w:sz w:val="20"/>
        </w:rPr>
      </w:pPr>
    </w:p>
    <w:p w14:paraId="0631528D" w14:textId="77777777" w:rsidR="00FB016E" w:rsidRDefault="00B978FA">
      <w:pPr>
        <w:spacing w:before="242"/>
        <w:ind w:left="1894" w:right="1541"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коллеги!</w:t>
      </w:r>
    </w:p>
    <w:p w14:paraId="2D3892DC" w14:textId="77777777" w:rsidR="00FB016E" w:rsidRDefault="00B978FA">
      <w:pPr>
        <w:pStyle w:val="a3"/>
        <w:spacing w:before="187" w:line="256" w:lineRule="auto"/>
        <w:ind w:right="992"/>
      </w:pPr>
      <w:r>
        <w:t>Поздравляем вас с началом нового мини-футбольного сезона! Желаем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удачи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нелегкой работе!</w:t>
      </w:r>
    </w:p>
    <w:p w14:paraId="6E66DF21" w14:textId="7FCACE0F" w:rsidR="00FB016E" w:rsidRDefault="00B978FA">
      <w:pPr>
        <w:pStyle w:val="a3"/>
        <w:spacing w:before="165" w:line="259" w:lineRule="auto"/>
        <w:ind w:right="1324"/>
      </w:pPr>
      <w:r>
        <w:t xml:space="preserve">Напоминаем вам о нововведениях в Правилах игры, которые </w:t>
      </w:r>
      <w:r w:rsidR="00262271">
        <w:t xml:space="preserve">мы </w:t>
      </w:r>
      <w:r>
        <w:t>будем</w:t>
      </w:r>
      <w:r w:rsidR="00262271">
        <w:t xml:space="preserve"> 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сезоне</w:t>
      </w:r>
      <w:r>
        <w:rPr>
          <w:spacing w:val="-3"/>
        </w:rPr>
        <w:t xml:space="preserve"> </w:t>
      </w:r>
      <w:r w:rsidR="00262271">
        <w:t xml:space="preserve">2021–2022 </w:t>
      </w:r>
      <w:r>
        <w:t>гг.</w:t>
      </w:r>
      <w:r w:rsidR="0084521D">
        <w:t xml:space="preserve"> Просьба ознакомиться с новыми рекомендациями.</w:t>
      </w:r>
    </w:p>
    <w:p w14:paraId="7B8AF3B0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159"/>
      </w:pPr>
      <w:r>
        <w:rPr>
          <w:color w:val="4471C4"/>
        </w:rPr>
        <w:t>Удар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с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боковой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линии.</w:t>
      </w:r>
    </w:p>
    <w:p w14:paraId="1CB3AD23" w14:textId="77777777" w:rsidR="00FB016E" w:rsidRDefault="00B978FA">
      <w:pPr>
        <w:pStyle w:val="a3"/>
        <w:spacing w:before="184" w:line="259" w:lineRule="auto"/>
        <w:ind w:right="1305" w:firstLine="69"/>
      </w:pPr>
      <w:r>
        <w:t>- только выполняющий удар игрок может находиться за пределами</w:t>
      </w:r>
      <w:r>
        <w:rPr>
          <w:spacing w:val="-67"/>
        </w:rPr>
        <w:t xml:space="preserve"> </w:t>
      </w:r>
      <w:r>
        <w:t>площадки (на сборах разобрали и</w:t>
      </w:r>
      <w:r>
        <w:rPr>
          <w:spacing w:val="-4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применяем)</w:t>
      </w:r>
    </w:p>
    <w:p w14:paraId="3405D77B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162"/>
      </w:pPr>
      <w:r>
        <w:rPr>
          <w:color w:val="4471C4"/>
        </w:rPr>
        <w:t>Лишение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гола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или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явной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возможности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забить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гол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(ЛЯВЗГ)</w:t>
      </w:r>
    </w:p>
    <w:p w14:paraId="5F285343" w14:textId="77777777" w:rsidR="00FB016E" w:rsidRDefault="00B978FA">
      <w:pPr>
        <w:pStyle w:val="a4"/>
        <w:numPr>
          <w:ilvl w:val="0"/>
          <w:numId w:val="2"/>
        </w:numPr>
        <w:tabs>
          <w:tab w:val="left" w:pos="606"/>
        </w:tabs>
        <w:spacing w:before="185"/>
        <w:ind w:left="605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вратарь</w:t>
      </w:r>
      <w:r>
        <w:rPr>
          <w:spacing w:val="-3"/>
          <w:sz w:val="28"/>
        </w:rPr>
        <w:t xml:space="preserve"> </w:t>
      </w:r>
      <w:r>
        <w:rPr>
          <w:sz w:val="28"/>
        </w:rPr>
        <w:t>лишает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-2"/>
          <w:sz w:val="28"/>
        </w:rPr>
        <w:t xml:space="preserve"> </w:t>
      </w:r>
      <w:r>
        <w:rPr>
          <w:sz w:val="28"/>
        </w:rPr>
        <w:t>гола,</w:t>
      </w:r>
      <w:r>
        <w:rPr>
          <w:spacing w:val="-3"/>
          <w:sz w:val="28"/>
        </w:rPr>
        <w:t xml:space="preserve"> </w:t>
      </w:r>
      <w:r>
        <w:rPr>
          <w:sz w:val="28"/>
        </w:rPr>
        <w:t>сыграв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</w:p>
    <w:p w14:paraId="290F196B" w14:textId="77777777" w:rsidR="00FB016E" w:rsidRDefault="00B978FA">
      <w:pPr>
        <w:pStyle w:val="a3"/>
        <w:spacing w:before="26" w:line="259" w:lineRule="auto"/>
        <w:ind w:right="155"/>
        <w:jc w:val="both"/>
      </w:pPr>
      <w:r>
        <w:t>пределами штрафной площади, когда его ворота незащищены или защищены</w:t>
      </w:r>
      <w:r>
        <w:rPr>
          <w:spacing w:val="-68"/>
        </w:rPr>
        <w:t xml:space="preserve"> </w:t>
      </w:r>
      <w:r>
        <w:t>только игроком обороняющейся команды, находящимся за вратарем, вратарь</w:t>
      </w:r>
      <w:r>
        <w:rPr>
          <w:spacing w:val="-6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виновным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нарушении с</w:t>
      </w:r>
      <w:r>
        <w:rPr>
          <w:spacing w:val="-1"/>
        </w:rPr>
        <w:t xml:space="preserve"> </w:t>
      </w:r>
      <w:r>
        <w:t>ЛЯВЗГ.</w:t>
      </w:r>
    </w:p>
    <w:p w14:paraId="434EDCD0" w14:textId="77777777" w:rsidR="00FB016E" w:rsidRDefault="00B978FA">
      <w:pPr>
        <w:pStyle w:val="a3"/>
        <w:spacing w:before="159"/>
      </w:pPr>
      <w:r>
        <w:rPr>
          <w:u w:val="single"/>
        </w:rPr>
        <w:t>Рекомендации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применению:</w:t>
      </w:r>
    </w:p>
    <w:p w14:paraId="4379E138" w14:textId="77777777" w:rsidR="00FB016E" w:rsidRDefault="00B978FA">
      <w:pPr>
        <w:pStyle w:val="a3"/>
        <w:spacing w:before="184" w:line="259" w:lineRule="auto"/>
        <w:ind w:right="314"/>
      </w:pPr>
      <w:r>
        <w:t xml:space="preserve">В данном случае должен быть </w:t>
      </w:r>
      <w:r>
        <w:rPr>
          <w:b/>
          <w:i/>
        </w:rPr>
        <w:t xml:space="preserve">удар в </w:t>
      </w:r>
      <w:r>
        <w:rPr>
          <w:b/>
          <w:i/>
          <w:u w:val="thick"/>
        </w:rPr>
        <w:t>створ</w:t>
      </w:r>
      <w:r>
        <w:rPr>
          <w:b/>
          <w:i/>
        </w:rPr>
        <w:t xml:space="preserve"> ворот</w:t>
      </w:r>
      <w:r>
        <w:rPr>
          <w:i/>
        </w:rPr>
        <w:t xml:space="preserve">. </w:t>
      </w:r>
      <w:r>
        <w:t>Сила удара и способ его</w:t>
      </w:r>
      <w:r>
        <w:rPr>
          <w:spacing w:val="-67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rPr>
          <w:u w:val="single"/>
        </w:rPr>
        <w:t>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учитываются</w:t>
      </w:r>
      <w:r>
        <w:t>,</w:t>
      </w:r>
      <w:r>
        <w:rPr>
          <w:spacing w:val="-2"/>
        </w:rPr>
        <w:t xml:space="preserve"> </w:t>
      </w:r>
      <w:r>
        <w:t>так как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трактовке</w:t>
      </w:r>
      <w:r>
        <w:rPr>
          <w:spacing w:val="-1"/>
        </w:rPr>
        <w:t xml:space="preserve"> </w:t>
      </w:r>
      <w:r>
        <w:t>ФИФА</w:t>
      </w:r>
      <w:r>
        <w:rPr>
          <w:spacing w:val="1"/>
        </w:rPr>
        <w:t xml:space="preserve"> </w:t>
      </w:r>
      <w:r>
        <w:t>вратарь</w:t>
      </w:r>
    </w:p>
    <w:p w14:paraId="35C1EA06" w14:textId="77777777" w:rsidR="00FB016E" w:rsidRDefault="00B978FA">
      <w:pPr>
        <w:spacing w:before="1"/>
        <w:ind w:left="442"/>
        <w:rPr>
          <w:b/>
          <w:i/>
          <w:sz w:val="28"/>
        </w:rPr>
      </w:pPr>
      <w:r>
        <w:rPr>
          <w:sz w:val="28"/>
        </w:rPr>
        <w:t>наказывается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7"/>
          <w:sz w:val="28"/>
        </w:rPr>
        <w:t xml:space="preserve"> </w:t>
      </w:r>
      <w:r>
        <w:rPr>
          <w:sz w:val="28"/>
        </w:rPr>
        <w:t>что он</w:t>
      </w:r>
      <w:r>
        <w:rPr>
          <w:spacing w:val="-3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пределами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штрафной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площади</w:t>
      </w:r>
    </w:p>
    <w:p w14:paraId="6B3BC95C" w14:textId="77777777" w:rsidR="00FB016E" w:rsidRDefault="00B978FA">
      <w:pPr>
        <w:spacing w:before="26"/>
        <w:ind w:left="442"/>
        <w:rPr>
          <w:b/>
          <w:i/>
          <w:sz w:val="28"/>
        </w:rPr>
      </w:pP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делать не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имеет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права.</w:t>
      </w:r>
    </w:p>
    <w:p w14:paraId="6FA8BED0" w14:textId="77777777" w:rsidR="00FB016E" w:rsidRDefault="00B978FA">
      <w:pPr>
        <w:pStyle w:val="a3"/>
        <w:spacing w:before="185" w:line="259" w:lineRule="auto"/>
        <w:ind w:right="889"/>
        <w:jc w:val="both"/>
      </w:pPr>
      <w:r>
        <w:t>В других случаях (вратарь сыграл в мяч рукой за штрафной площадью,</w:t>
      </w:r>
      <w:r>
        <w:rPr>
          <w:spacing w:val="-67"/>
        </w:rPr>
        <w:t xml:space="preserve"> </w:t>
      </w:r>
      <w:r>
        <w:t>выбив его из-под ног нападающего, сбил нападающего) применяем все</w:t>
      </w:r>
      <w:r>
        <w:rPr>
          <w:spacing w:val="-67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ЛЯВЗГ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 игры.</w:t>
      </w:r>
    </w:p>
    <w:p w14:paraId="37AD1D16" w14:textId="77777777" w:rsidR="00FB016E" w:rsidRDefault="00B978FA">
      <w:pPr>
        <w:pStyle w:val="a3"/>
        <w:spacing w:before="159" w:line="259" w:lineRule="auto"/>
        <w:ind w:right="97"/>
      </w:pPr>
      <w:r>
        <w:rPr>
          <w:b/>
        </w:rPr>
        <w:t xml:space="preserve">Новое - </w:t>
      </w:r>
      <w:r>
        <w:t xml:space="preserve">если количество игроков атакующей команды больше или </w:t>
      </w:r>
      <w:r>
        <w:rPr>
          <w:b/>
        </w:rPr>
        <w:t xml:space="preserve">равно </w:t>
      </w:r>
      <w:r>
        <w:t>чем</w:t>
      </w:r>
      <w:r>
        <w:rPr>
          <w:spacing w:val="-67"/>
        </w:rPr>
        <w:t xml:space="preserve"> </w:t>
      </w:r>
      <w:r>
        <w:t>количество игроков обороняющейся команды (кроме вратаря) когда ворота</w:t>
      </w:r>
      <w:r>
        <w:rPr>
          <w:spacing w:val="1"/>
        </w:rPr>
        <w:t xml:space="preserve"> </w:t>
      </w:r>
      <w:r>
        <w:t>незащищены</w:t>
      </w:r>
      <w:r>
        <w:rPr>
          <w:spacing w:val="-1"/>
        </w:rPr>
        <w:t xml:space="preserve"> </w:t>
      </w:r>
      <w:r>
        <w:t>в</w:t>
      </w:r>
      <w:r>
        <w:t>ратарем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ЛЯВЗГ – это может</w:t>
      </w:r>
    </w:p>
    <w:p w14:paraId="0741A1A6" w14:textId="77777777" w:rsidR="00FB016E" w:rsidRDefault="00B978FA">
      <w:pPr>
        <w:pStyle w:val="a3"/>
        <w:spacing w:line="379" w:lineRule="auto"/>
        <w:ind w:right="5841"/>
      </w:pPr>
      <w:r>
        <w:t>считаться ситуацией ЛЯВЗГ.</w:t>
      </w:r>
      <w:r>
        <w:rPr>
          <w:spacing w:val="1"/>
        </w:rPr>
        <w:t xml:space="preserve"> </w:t>
      </w:r>
      <w:r>
        <w:rPr>
          <w:u w:val="single"/>
        </w:rPr>
        <w:t>Рекомендации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применению:</w:t>
      </w:r>
    </w:p>
    <w:p w14:paraId="7BE309CF" w14:textId="77777777" w:rsidR="00FB016E" w:rsidRDefault="00B978FA">
      <w:pPr>
        <w:pStyle w:val="a3"/>
        <w:spacing w:line="259" w:lineRule="auto"/>
        <w:ind w:right="864"/>
      </w:pPr>
      <w:r>
        <w:t>В случае равного количества нападающих и защитников судьи должны</w:t>
      </w:r>
      <w:r>
        <w:rPr>
          <w:spacing w:val="-67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отнестись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и</w:t>
      </w:r>
    </w:p>
    <w:p w14:paraId="4FFC465B" w14:textId="77777777" w:rsidR="00FB016E" w:rsidRDefault="00B978FA">
      <w:pPr>
        <w:pStyle w:val="a3"/>
        <w:spacing w:line="259" w:lineRule="auto"/>
        <w:ind w:right="399"/>
        <w:jc w:val="both"/>
      </w:pPr>
      <w:r>
        <w:t>направление атаки,</w:t>
      </w:r>
      <w:r>
        <w:t xml:space="preserve"> то есть если нарушение происходит на чужой половине</w:t>
      </w:r>
      <w:r>
        <w:rPr>
          <w:spacing w:val="-67"/>
        </w:rPr>
        <w:t xml:space="preserve"> </w:t>
      </w:r>
      <w:r>
        <w:t>поля или после пересечения центральной линии и направление атаки вдоль</w:t>
      </w:r>
      <w:r>
        <w:rPr>
          <w:spacing w:val="-67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линии –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желтая карточка.</w:t>
      </w:r>
    </w:p>
    <w:p w14:paraId="3E783DDF" w14:textId="77777777" w:rsidR="00FB016E" w:rsidRDefault="00FB016E">
      <w:pPr>
        <w:spacing w:line="259" w:lineRule="auto"/>
        <w:jc w:val="both"/>
      </w:pPr>
    </w:p>
    <w:p w14:paraId="1C23EA27" w14:textId="37A7E13A" w:rsidR="0084521D" w:rsidRDefault="0084521D">
      <w:pPr>
        <w:spacing w:line="259" w:lineRule="auto"/>
        <w:jc w:val="both"/>
        <w:sectPr w:rsidR="0084521D">
          <w:type w:val="continuous"/>
          <w:pgSz w:w="11910" w:h="16840"/>
          <w:pgMar w:top="340" w:right="760" w:bottom="280" w:left="1260" w:header="720" w:footer="720" w:gutter="0"/>
          <w:cols w:space="720"/>
        </w:sectPr>
      </w:pPr>
    </w:p>
    <w:p w14:paraId="28DA8C86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74"/>
      </w:pPr>
      <w:r>
        <w:rPr>
          <w:color w:val="4471C4"/>
        </w:rPr>
        <w:lastRenderedPageBreak/>
        <w:t>Штрафной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удар,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начиная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с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шестого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набранного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нарушения.</w:t>
      </w:r>
    </w:p>
    <w:p w14:paraId="634DA68D" w14:textId="77777777" w:rsidR="00FB016E" w:rsidRDefault="00B978FA">
      <w:pPr>
        <w:pStyle w:val="a4"/>
        <w:numPr>
          <w:ilvl w:val="0"/>
          <w:numId w:val="2"/>
        </w:numPr>
        <w:tabs>
          <w:tab w:val="left" w:pos="606"/>
        </w:tabs>
        <w:spacing w:before="188" w:line="259" w:lineRule="auto"/>
        <w:ind w:right="338" w:firstLine="0"/>
        <w:rPr>
          <w:sz w:val="28"/>
        </w:rPr>
      </w:pPr>
      <w:r>
        <w:rPr>
          <w:sz w:val="28"/>
        </w:rPr>
        <w:t>вратарь не имеет права наступать на линию, которая нанесена в штрафной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метрах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десятиметровой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сборах разобрали,</w:t>
      </w:r>
    </w:p>
    <w:p w14:paraId="34FB6011" w14:textId="77777777" w:rsidR="00FB016E" w:rsidRDefault="00B978FA">
      <w:pPr>
        <w:pStyle w:val="a3"/>
        <w:spacing w:line="320" w:lineRule="exact"/>
      </w:pPr>
      <w:r>
        <w:t>применяем)</w:t>
      </w:r>
    </w:p>
    <w:p w14:paraId="2AA134C8" w14:textId="77777777" w:rsidR="00FB016E" w:rsidRDefault="00B978FA">
      <w:pPr>
        <w:spacing w:before="186" w:line="259" w:lineRule="auto"/>
        <w:ind w:left="442" w:right="186"/>
        <w:rPr>
          <w:b/>
          <w:i/>
          <w:sz w:val="28"/>
        </w:rPr>
      </w:pPr>
      <w:r>
        <w:rPr>
          <w:b/>
          <w:sz w:val="28"/>
        </w:rPr>
        <w:t xml:space="preserve">Новое </w:t>
      </w:r>
      <w:r>
        <w:rPr>
          <w:sz w:val="28"/>
        </w:rPr>
        <w:t>– если совершенное вратарем нарушение привело к 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выполнению удара, вратарю выносится </w:t>
      </w:r>
      <w:r>
        <w:rPr>
          <w:b/>
          <w:i/>
          <w:sz w:val="28"/>
        </w:rPr>
        <w:t>замечание при первом нарушении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предупреждение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 любом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последующем.</w:t>
      </w:r>
    </w:p>
    <w:p w14:paraId="0572B6E0" w14:textId="77777777" w:rsidR="00FB016E" w:rsidRDefault="00B978FA">
      <w:pPr>
        <w:pStyle w:val="a3"/>
        <w:spacing w:before="160"/>
      </w:pPr>
      <w:r>
        <w:t>Тоже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пробитии</w:t>
      </w:r>
      <w:r>
        <w:rPr>
          <w:spacing w:val="-1"/>
        </w:rPr>
        <w:t xml:space="preserve"> </w:t>
      </w:r>
      <w:r>
        <w:t>6-м</w:t>
      </w:r>
      <w:r>
        <w:rPr>
          <w:spacing w:val="-2"/>
        </w:rPr>
        <w:t xml:space="preserve"> </w:t>
      </w:r>
      <w:r>
        <w:t>удара.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нарушении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замечание.</w:t>
      </w:r>
    </w:p>
    <w:p w14:paraId="1CDE572A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184"/>
      </w:pPr>
      <w:r>
        <w:rPr>
          <w:color w:val="4471C4"/>
        </w:rPr>
        <w:t>Сдвинутые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ворота.</w:t>
      </w:r>
    </w:p>
    <w:p w14:paraId="18C2AB0B" w14:textId="77777777" w:rsidR="00FB016E" w:rsidRDefault="00B978FA">
      <w:pPr>
        <w:pStyle w:val="a3"/>
        <w:spacing w:before="187" w:line="259" w:lineRule="auto"/>
      </w:pPr>
      <w:r>
        <w:t>Обязательный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судьями</w:t>
      </w:r>
      <w:r>
        <w:rPr>
          <w:spacing w:val="-3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игры.</w:t>
      </w:r>
    </w:p>
    <w:p w14:paraId="7F289517" w14:textId="77777777" w:rsidR="00FB016E" w:rsidRDefault="00B978FA">
      <w:pPr>
        <w:pStyle w:val="a3"/>
        <w:spacing w:before="159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ворота</w:t>
      </w:r>
      <w:r>
        <w:rPr>
          <w:spacing w:val="-2"/>
        </w:rPr>
        <w:t xml:space="preserve"> </w:t>
      </w:r>
      <w:r>
        <w:t>сдвинуты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опрокидываются</w:t>
      </w:r>
      <w:r>
        <w:rPr>
          <w:spacing w:val="-5"/>
        </w:rPr>
        <w:t xml:space="preserve"> </w:t>
      </w:r>
      <w:r>
        <w:t>намеренно</w:t>
      </w:r>
      <w:r>
        <w:rPr>
          <w:spacing w:val="-1"/>
        </w:rPr>
        <w:t xml:space="preserve"> </w:t>
      </w:r>
      <w:r>
        <w:t>или</w:t>
      </w:r>
    </w:p>
    <w:p w14:paraId="52EC9A3A" w14:textId="51DB0877" w:rsidR="00FB016E" w:rsidRDefault="00B978FA">
      <w:pPr>
        <w:pStyle w:val="a3"/>
        <w:spacing w:before="26" w:line="259" w:lineRule="auto"/>
        <w:ind w:right="170"/>
      </w:pPr>
      <w:r>
        <w:t>случайно игроком обороняющейся команды до того, как мяч пересечет</w:t>
      </w:r>
      <w:r>
        <w:rPr>
          <w:spacing w:val="1"/>
        </w:rPr>
        <w:t xml:space="preserve"> </w:t>
      </w:r>
      <w:r>
        <w:t xml:space="preserve">линию ворот, то судьи должны засчитать </w:t>
      </w:r>
      <w:r w:rsidR="00262271">
        <w:t>гол,</w:t>
      </w:r>
      <w:r>
        <w:t xml:space="preserve"> как </w:t>
      </w:r>
      <w:r>
        <w:t>если бы мяч пересек линию</w:t>
      </w:r>
      <w:r>
        <w:rPr>
          <w:spacing w:val="-67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стоек</w:t>
      </w:r>
      <w:r>
        <w:rPr>
          <w:spacing w:val="-2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сборе</w:t>
      </w:r>
      <w:r>
        <w:rPr>
          <w:spacing w:val="-2"/>
        </w:rPr>
        <w:t xml:space="preserve"> </w:t>
      </w:r>
      <w:r>
        <w:t>разобрали),</w:t>
      </w:r>
      <w:r>
        <w:rPr>
          <w:spacing w:val="-3"/>
        </w:rPr>
        <w:t xml:space="preserve"> </w:t>
      </w:r>
      <w:r>
        <w:t>то</w:t>
      </w:r>
    </w:p>
    <w:p w14:paraId="59E57B1C" w14:textId="4AA53338" w:rsidR="00FB016E" w:rsidRDefault="00B978FA">
      <w:pPr>
        <w:pStyle w:val="a3"/>
        <w:spacing w:line="259" w:lineRule="auto"/>
        <w:ind w:right="155"/>
      </w:pPr>
      <w:r>
        <w:t>есть промежуток времени между сдвинутыми воротами и пересечением мяча</w:t>
      </w:r>
      <w:r>
        <w:rPr>
          <w:spacing w:val="-6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ворот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 очень</w:t>
      </w:r>
      <w:r>
        <w:rPr>
          <w:spacing w:val="-2"/>
        </w:rPr>
        <w:t xml:space="preserve"> </w:t>
      </w:r>
      <w:r>
        <w:t>кратким (</w:t>
      </w:r>
      <w:r w:rsidR="00262271">
        <w:t>одномоментным</w:t>
      </w:r>
      <w:r>
        <w:t>)</w:t>
      </w:r>
    </w:p>
    <w:p w14:paraId="53B0CB6B" w14:textId="77777777" w:rsidR="00FB016E" w:rsidRDefault="00B978FA">
      <w:pPr>
        <w:pStyle w:val="a3"/>
        <w:spacing w:before="158" w:line="259" w:lineRule="auto"/>
        <w:ind w:right="134"/>
      </w:pPr>
      <w:r>
        <w:t>Если игрок защищающейся команды умышленно сдвигает или опрокидывает</w:t>
      </w:r>
      <w:r>
        <w:rPr>
          <w:spacing w:val="-67"/>
        </w:rPr>
        <w:t xml:space="preserve"> </w:t>
      </w:r>
      <w:r>
        <w:t>свои ворота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касаются мяча,</w:t>
      </w:r>
      <w:r>
        <w:rPr>
          <w:spacing w:val="-2"/>
        </w:rPr>
        <w:t xml:space="preserve"> </w:t>
      </w:r>
      <w:r>
        <w:t>то в</w:t>
      </w:r>
      <w:r>
        <w:rPr>
          <w:spacing w:val="-2"/>
        </w:rPr>
        <w:t xml:space="preserve"> </w:t>
      </w:r>
      <w:r>
        <w:t>пользу команды</w:t>
      </w:r>
      <w:r>
        <w:rPr>
          <w:spacing w:val="-1"/>
        </w:rPr>
        <w:t xml:space="preserve"> </w:t>
      </w:r>
      <w:r>
        <w:t>соперника</w:t>
      </w:r>
    </w:p>
    <w:p w14:paraId="4078B771" w14:textId="77777777" w:rsidR="00FB016E" w:rsidRDefault="00B978FA">
      <w:pPr>
        <w:pStyle w:val="a3"/>
        <w:spacing w:line="259" w:lineRule="auto"/>
        <w:ind w:right="164"/>
      </w:pPr>
      <w:r>
        <w:t>назначается 11-метровый удар, а нарушивший правила игрок должен быть</w:t>
      </w:r>
      <w:r>
        <w:rPr>
          <w:spacing w:val="1"/>
        </w:rPr>
        <w:t xml:space="preserve"> </w:t>
      </w:r>
      <w:r>
        <w:t>предупрежден или, если нарушение не позволило противо</w:t>
      </w:r>
      <w:r>
        <w:t>положной команде</w:t>
      </w:r>
      <w:r>
        <w:rPr>
          <w:spacing w:val="-68"/>
        </w:rPr>
        <w:t xml:space="preserve"> </w:t>
      </w:r>
      <w:r>
        <w:t>забить</w:t>
      </w:r>
      <w:r>
        <w:rPr>
          <w:spacing w:val="-2"/>
        </w:rPr>
        <w:t xml:space="preserve"> </w:t>
      </w:r>
      <w:r>
        <w:t>гол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лишило</w:t>
      </w:r>
      <w:r>
        <w:rPr>
          <w:spacing w:val="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очевидной</w:t>
      </w:r>
      <w:r>
        <w:rPr>
          <w:spacing w:val="-1"/>
        </w:rPr>
        <w:t xml:space="preserve"> </w:t>
      </w:r>
      <w:r>
        <w:t>голевой возможности,</w:t>
      </w:r>
      <w:r>
        <w:rPr>
          <w:spacing w:val="-1"/>
        </w:rPr>
        <w:t xml:space="preserve"> </w:t>
      </w:r>
      <w:r>
        <w:t>удален.</w:t>
      </w:r>
    </w:p>
    <w:p w14:paraId="72222F48" w14:textId="77777777" w:rsidR="00FB016E" w:rsidRDefault="00B978FA">
      <w:pPr>
        <w:pStyle w:val="a3"/>
        <w:spacing w:before="160" w:line="259" w:lineRule="auto"/>
        <w:ind w:right="896"/>
      </w:pPr>
      <w:r>
        <w:t>Если игрок атакующей команды случайно или намеренно сдвигает или</w:t>
      </w:r>
      <w:r>
        <w:rPr>
          <w:spacing w:val="-67"/>
        </w:rPr>
        <w:t xml:space="preserve"> </w:t>
      </w:r>
      <w:r>
        <w:t>опрокидывает</w:t>
      </w:r>
      <w:r>
        <w:rPr>
          <w:spacing w:val="-3"/>
        </w:rPr>
        <w:t xml:space="preserve"> </w:t>
      </w:r>
      <w:r>
        <w:t>ворота</w:t>
      </w:r>
      <w:r>
        <w:rPr>
          <w:spacing w:val="-1"/>
        </w:rPr>
        <w:t xml:space="preserve"> </w:t>
      </w:r>
      <w:r>
        <w:t>соперника,</w:t>
      </w:r>
      <w:r>
        <w:rPr>
          <w:spacing w:val="-1"/>
        </w:rPr>
        <w:t xml:space="preserve"> </w:t>
      </w:r>
      <w:r>
        <w:t>гол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засчитан,</w:t>
      </w:r>
      <w:r>
        <w:rPr>
          <w:spacing w:val="-2"/>
        </w:rPr>
        <w:t xml:space="preserve"> </w:t>
      </w:r>
      <w:r>
        <w:t>и:</w:t>
      </w:r>
    </w:p>
    <w:p w14:paraId="247CD711" w14:textId="77777777" w:rsidR="00FB016E" w:rsidRDefault="00B978FA">
      <w:pPr>
        <w:pStyle w:val="a4"/>
        <w:numPr>
          <w:ilvl w:val="0"/>
          <w:numId w:val="1"/>
        </w:numPr>
        <w:tabs>
          <w:tab w:val="left" w:pos="675"/>
        </w:tabs>
        <w:spacing w:line="259" w:lineRule="auto"/>
        <w:ind w:right="238" w:firstLine="69"/>
        <w:rPr>
          <w:sz w:val="28"/>
        </w:rPr>
      </w:pPr>
      <w:r>
        <w:rPr>
          <w:sz w:val="28"/>
        </w:rPr>
        <w:t>если это произошло случайно, матч возобновляетс</w:t>
      </w:r>
      <w:r>
        <w:rPr>
          <w:sz w:val="28"/>
        </w:rPr>
        <w:t>я розыгрышем спорного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мяча;</w:t>
      </w:r>
    </w:p>
    <w:p w14:paraId="64536F08" w14:textId="77777777" w:rsidR="00FB016E" w:rsidRDefault="00B978FA">
      <w:pPr>
        <w:pStyle w:val="a3"/>
        <w:spacing w:before="159" w:line="259" w:lineRule="auto"/>
        <w:ind w:right="923"/>
      </w:pPr>
      <w:r>
        <w:t>-если это было умышленно и ворота коснулись мяча, штрафной удар</w:t>
      </w:r>
      <w:r>
        <w:rPr>
          <w:spacing w:val="1"/>
        </w:rPr>
        <w:t xml:space="preserve"> </w:t>
      </w:r>
      <w:r>
        <w:t>назначается в пользу противоположной команды, а игрок должен быть</w:t>
      </w:r>
      <w:r>
        <w:rPr>
          <w:spacing w:val="-67"/>
        </w:rPr>
        <w:t xml:space="preserve"> </w:t>
      </w:r>
      <w:r>
        <w:t>предупрежден;</w:t>
      </w:r>
    </w:p>
    <w:p w14:paraId="6FD76729" w14:textId="77777777" w:rsidR="00FB016E" w:rsidRDefault="00B978FA">
      <w:pPr>
        <w:pStyle w:val="a4"/>
        <w:numPr>
          <w:ilvl w:val="0"/>
          <w:numId w:val="1"/>
        </w:numPr>
        <w:tabs>
          <w:tab w:val="left" w:pos="675"/>
        </w:tabs>
        <w:spacing w:before="160" w:line="259" w:lineRule="auto"/>
        <w:ind w:right="604" w:firstLine="69"/>
        <w:rPr>
          <w:sz w:val="28"/>
        </w:rPr>
      </w:pPr>
      <w:r>
        <w:rPr>
          <w:sz w:val="28"/>
        </w:rPr>
        <w:t>если это было умышленно и ворота не коснулись мяча, свободный удар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назначается в пользу противоположной команды, а игрок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предупрежден.</w:t>
      </w:r>
    </w:p>
    <w:p w14:paraId="56E50779" w14:textId="77777777" w:rsidR="00FB016E" w:rsidRDefault="00262271" w:rsidP="0084521D">
      <w:pPr>
        <w:pStyle w:val="a3"/>
        <w:spacing w:before="159" w:line="259" w:lineRule="auto"/>
        <w:ind w:right="725"/>
      </w:pPr>
      <w:r w:rsidRPr="00262271">
        <w:t xml:space="preserve">При осмотре игровой площадки перед игрой (играми) необходимо довести до ответственных людей за организацию матча </w:t>
      </w:r>
      <w:r w:rsidR="00B978FA">
        <w:t>данный пункт правил и рекомендовать</w:t>
      </w:r>
      <w:r w:rsidR="00B978FA">
        <w:t xml:space="preserve"> закреплять ворота таким</w:t>
      </w:r>
      <w:r w:rsidR="00B978FA">
        <w:rPr>
          <w:spacing w:val="1"/>
        </w:rPr>
        <w:t xml:space="preserve"> </w:t>
      </w:r>
      <w:r w:rsidR="00B978FA">
        <w:t>образом,</w:t>
      </w:r>
      <w:r w:rsidR="00B978FA">
        <w:rPr>
          <w:spacing w:val="-4"/>
        </w:rPr>
        <w:t xml:space="preserve"> </w:t>
      </w:r>
      <w:r w:rsidR="00B978FA">
        <w:t>чтобы</w:t>
      </w:r>
      <w:r w:rsidR="00B978FA">
        <w:rPr>
          <w:spacing w:val="-1"/>
        </w:rPr>
        <w:t xml:space="preserve"> </w:t>
      </w:r>
      <w:r w:rsidR="00B978FA">
        <w:t>избежать</w:t>
      </w:r>
      <w:r w:rsidR="00B978FA">
        <w:rPr>
          <w:spacing w:val="-2"/>
        </w:rPr>
        <w:t xml:space="preserve"> </w:t>
      </w:r>
      <w:r w:rsidR="00B978FA">
        <w:t>их</w:t>
      </w:r>
      <w:r w:rsidR="00B978FA">
        <w:rPr>
          <w:spacing w:val="-1"/>
        </w:rPr>
        <w:t xml:space="preserve"> </w:t>
      </w:r>
      <w:r w:rsidR="00B978FA">
        <w:t>сдвига</w:t>
      </w:r>
      <w:r w:rsidR="00B978FA">
        <w:rPr>
          <w:spacing w:val="-1"/>
        </w:rPr>
        <w:t xml:space="preserve"> </w:t>
      </w:r>
      <w:r w:rsidR="00B978FA">
        <w:t>при</w:t>
      </w:r>
      <w:r w:rsidR="00B978FA">
        <w:rPr>
          <w:spacing w:val="-1"/>
        </w:rPr>
        <w:t xml:space="preserve"> </w:t>
      </w:r>
      <w:r w:rsidR="00B978FA">
        <w:t>малейшем</w:t>
      </w:r>
      <w:r w:rsidR="00B978FA">
        <w:rPr>
          <w:spacing w:val="-6"/>
        </w:rPr>
        <w:t xml:space="preserve"> </w:t>
      </w:r>
      <w:r w:rsidR="00B978FA">
        <w:t>прикосновении</w:t>
      </w:r>
      <w:r w:rsidR="0084521D">
        <w:t>.</w:t>
      </w:r>
    </w:p>
    <w:p w14:paraId="1B32A92D" w14:textId="77777777" w:rsidR="0084521D" w:rsidRDefault="0084521D" w:rsidP="0084521D">
      <w:pPr>
        <w:pStyle w:val="a3"/>
        <w:spacing w:before="159" w:line="259" w:lineRule="auto"/>
        <w:ind w:right="725"/>
      </w:pPr>
    </w:p>
    <w:p w14:paraId="775AB016" w14:textId="2B5C9E53" w:rsidR="0084521D" w:rsidRDefault="0084521D" w:rsidP="0084521D">
      <w:pPr>
        <w:pStyle w:val="a3"/>
        <w:spacing w:before="159" w:line="259" w:lineRule="auto"/>
        <w:ind w:right="725"/>
        <w:sectPr w:rsidR="0084521D">
          <w:pgSz w:w="11910" w:h="16840"/>
          <w:pgMar w:top="1040" w:right="760" w:bottom="280" w:left="1260" w:header="720" w:footer="720" w:gutter="0"/>
          <w:cols w:space="720"/>
        </w:sectPr>
      </w:pPr>
    </w:p>
    <w:p w14:paraId="6D223646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63"/>
      </w:pPr>
      <w:r>
        <w:rPr>
          <w:color w:val="4471C4"/>
        </w:rPr>
        <w:lastRenderedPageBreak/>
        <w:t>«</w:t>
      </w:r>
      <w:r>
        <w:rPr>
          <w:color w:val="4471C4"/>
        </w:rPr>
        <w:t>Стенка»</w:t>
      </w:r>
    </w:p>
    <w:p w14:paraId="5489060D" w14:textId="77777777" w:rsidR="00FB016E" w:rsidRDefault="00B978FA">
      <w:pPr>
        <w:pStyle w:val="a3"/>
        <w:spacing w:before="185" w:line="266" w:lineRule="auto"/>
        <w:ind w:right="357"/>
      </w:pPr>
      <w:r>
        <w:t>Если два и более игроков обороняющейся команды образуют «стенку», то</w:t>
      </w:r>
      <w:r>
        <w:rPr>
          <w:spacing w:val="1"/>
        </w:rPr>
        <w:t xml:space="preserve"> </w:t>
      </w:r>
      <w:r>
        <w:t>все игроки атакующей команды должны оставаться на расстоянии не менее</w:t>
      </w:r>
      <w:r>
        <w:rPr>
          <w:spacing w:val="-67"/>
        </w:rPr>
        <w:t xml:space="preserve"> </w:t>
      </w:r>
      <w:r>
        <w:t>1м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«стенки»</w:t>
      </w:r>
      <w:r>
        <w:rPr>
          <w:spacing w:val="-3"/>
        </w:rPr>
        <w:t xml:space="preserve"> </w:t>
      </w:r>
      <w:r>
        <w:t>до тех</w:t>
      </w:r>
      <w:r>
        <w:rPr>
          <w:spacing w:val="1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 мяч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войдет в</w:t>
      </w:r>
      <w:r>
        <w:rPr>
          <w:spacing w:val="-1"/>
        </w:rPr>
        <w:t xml:space="preserve"> </w:t>
      </w:r>
      <w:r>
        <w:t>игру.</w:t>
      </w:r>
    </w:p>
    <w:p w14:paraId="27BA0CD9" w14:textId="77777777" w:rsidR="00FB016E" w:rsidRDefault="00FB016E">
      <w:pPr>
        <w:pStyle w:val="a3"/>
        <w:spacing w:before="1"/>
        <w:ind w:left="0"/>
        <w:rPr>
          <w:sz w:val="44"/>
        </w:rPr>
      </w:pPr>
    </w:p>
    <w:p w14:paraId="278B986E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</w:pPr>
      <w:r>
        <w:rPr>
          <w:color w:val="4471C4"/>
        </w:rPr>
        <w:t>Медицинская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помощь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вратарю.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(Новое)</w:t>
      </w:r>
    </w:p>
    <w:p w14:paraId="31638542" w14:textId="77777777" w:rsidR="00FB016E" w:rsidRDefault="00B978FA">
      <w:pPr>
        <w:pStyle w:val="a3"/>
        <w:spacing w:before="184" w:line="259" w:lineRule="auto"/>
        <w:ind w:right="177"/>
      </w:pPr>
      <w:r>
        <w:t xml:space="preserve">Травмированному игроку, включая </w:t>
      </w:r>
      <w:r>
        <w:rPr>
          <w:b/>
        </w:rPr>
        <w:t>вратаря</w:t>
      </w:r>
      <w:r>
        <w:t>, нельзя оказывать медицинскую</w:t>
      </w:r>
      <w:r>
        <w:rPr>
          <w:spacing w:val="-67"/>
        </w:rPr>
        <w:t xml:space="preserve"> </w:t>
      </w:r>
      <w:r>
        <w:t xml:space="preserve">помощь на площадке, и он </w:t>
      </w:r>
      <w:r>
        <w:t>может вернуться на площадку только после того,</w:t>
      </w:r>
      <w:r>
        <w:rPr>
          <w:spacing w:val="1"/>
        </w:rPr>
        <w:t xml:space="preserve"> </w:t>
      </w:r>
      <w:r>
        <w:t>как игра была возобновлена; он должен выйти на площадку через зону</w:t>
      </w:r>
      <w:r>
        <w:rPr>
          <w:spacing w:val="1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команды.</w:t>
      </w:r>
    </w:p>
    <w:p w14:paraId="51FC11E3" w14:textId="77777777" w:rsidR="00FB016E" w:rsidRDefault="00B978FA">
      <w:pPr>
        <w:pStyle w:val="a3"/>
        <w:spacing w:before="161"/>
      </w:pPr>
      <w:r>
        <w:rPr>
          <w:u w:val="single"/>
        </w:rPr>
        <w:t>Рекомендации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применению:</w:t>
      </w:r>
    </w:p>
    <w:p w14:paraId="4E47144B" w14:textId="0933C73C" w:rsidR="00FB016E" w:rsidRDefault="00B978FA">
      <w:pPr>
        <w:pStyle w:val="a3"/>
        <w:spacing w:before="186"/>
      </w:pPr>
      <w:r>
        <w:t>Учитывая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вратаря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игре,</w:t>
      </w:r>
      <w:r>
        <w:rPr>
          <w:spacing w:val="-6"/>
        </w:rPr>
        <w:t xml:space="preserve"> </w:t>
      </w:r>
      <w:r>
        <w:t>обращаем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повторные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 w:rsidR="00262271">
        <w:t xml:space="preserve"> </w:t>
      </w:r>
      <w:r>
        <w:t>д.</w:t>
      </w:r>
    </w:p>
    <w:p w14:paraId="17E2717E" w14:textId="77777777" w:rsidR="00FB016E" w:rsidRDefault="00B978FA">
      <w:pPr>
        <w:pStyle w:val="a3"/>
        <w:spacing w:before="24" w:line="259" w:lineRule="auto"/>
        <w:ind w:right="128"/>
      </w:pPr>
      <w:r>
        <w:t>обращения вратаря к судье для оказания медицинской помощи если при этом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никаких</w:t>
      </w:r>
      <w:r>
        <w:rPr>
          <w:spacing w:val="-3"/>
        </w:rPr>
        <w:t xml:space="preserve"> </w:t>
      </w:r>
      <w:r>
        <w:t>предпосылок.</w:t>
      </w:r>
    </w:p>
    <w:p w14:paraId="6374FC74" w14:textId="77777777" w:rsidR="00FB016E" w:rsidRDefault="00B978FA">
      <w:pPr>
        <w:pStyle w:val="a3"/>
        <w:spacing w:before="185" w:line="259" w:lineRule="auto"/>
      </w:pPr>
      <w:r>
        <w:rPr>
          <w:u w:val="single"/>
        </w:rPr>
        <w:t>Судьям</w:t>
      </w:r>
      <w:r>
        <w:t xml:space="preserve"> – в случае повторного и далее обращения к судье для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площ</w:t>
      </w:r>
      <w:r>
        <w:t>ади,</w:t>
      </w:r>
      <w:r>
        <w:rPr>
          <w:spacing w:val="-3"/>
        </w:rPr>
        <w:t xml:space="preserve"> </w:t>
      </w:r>
      <w:r>
        <w:t>напоминать</w:t>
      </w:r>
      <w:r>
        <w:rPr>
          <w:spacing w:val="-3"/>
        </w:rPr>
        <w:t xml:space="preserve"> </w:t>
      </w:r>
      <w:r>
        <w:t>вратарю,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предложено</w:t>
      </w:r>
    </w:p>
    <w:p w14:paraId="1A05DFA9" w14:textId="77777777" w:rsidR="00FB016E" w:rsidRDefault="00B978FA">
      <w:pPr>
        <w:pStyle w:val="a3"/>
        <w:spacing w:line="256" w:lineRule="auto"/>
        <w:ind w:right="153"/>
      </w:pPr>
      <w:r>
        <w:t>оказание помощи за пределами площадки и выход на площадку только после</w:t>
      </w:r>
      <w:r>
        <w:rPr>
          <w:spacing w:val="-67"/>
        </w:rPr>
        <w:t xml:space="preserve"> </w:t>
      </w:r>
      <w:r>
        <w:t>возобновления</w:t>
      </w:r>
      <w:r>
        <w:rPr>
          <w:spacing w:val="-4"/>
        </w:rPr>
        <w:t xml:space="preserve"> </w:t>
      </w:r>
      <w:r>
        <w:t>игры.</w:t>
      </w:r>
    </w:p>
    <w:p w14:paraId="6E6210FC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166"/>
      </w:pPr>
      <w:r>
        <w:rPr>
          <w:color w:val="4471C4"/>
        </w:rPr>
        <w:t>Мяч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в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игре,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фол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за площадкой.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(Новое)</w:t>
      </w:r>
    </w:p>
    <w:p w14:paraId="43329566" w14:textId="77777777" w:rsidR="00FB016E" w:rsidRDefault="00B978FA">
      <w:pPr>
        <w:pStyle w:val="a3"/>
        <w:spacing w:before="184"/>
      </w:pPr>
      <w:r>
        <w:t>Когда</w:t>
      </w:r>
      <w:r>
        <w:rPr>
          <w:spacing w:val="-1"/>
        </w:rPr>
        <w:t xml:space="preserve"> </w:t>
      </w:r>
      <w:r>
        <w:t>мяч в</w:t>
      </w:r>
      <w:r>
        <w:rPr>
          <w:spacing w:val="-5"/>
        </w:rPr>
        <w:t xml:space="preserve"> </w:t>
      </w:r>
      <w:r>
        <w:t>игре:</w:t>
      </w:r>
    </w:p>
    <w:p w14:paraId="069A3BA8" w14:textId="77777777" w:rsidR="00FB016E" w:rsidRDefault="00B978FA">
      <w:pPr>
        <w:pStyle w:val="a3"/>
        <w:spacing w:before="36" w:line="266" w:lineRule="auto"/>
        <w:ind w:right="630" w:firstLine="69"/>
      </w:pPr>
      <w:r>
        <w:t>- игрок совершает нарушение против игрока соперников за площадкой:</w:t>
      </w:r>
      <w:r>
        <w:rPr>
          <w:spacing w:val="1"/>
        </w:rPr>
        <w:t xml:space="preserve"> </w:t>
      </w:r>
      <w:r>
        <w:t>игра возобновляется штрафным/свободным ударом в ближайшей к месту</w:t>
      </w:r>
      <w:r>
        <w:rPr>
          <w:spacing w:val="-6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ограничивающей</w:t>
      </w:r>
      <w:r>
        <w:rPr>
          <w:spacing w:val="-4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линии; пенальти</w:t>
      </w:r>
    </w:p>
    <w:p w14:paraId="65EF4816" w14:textId="77777777" w:rsidR="00FB016E" w:rsidRDefault="00B978FA">
      <w:pPr>
        <w:pStyle w:val="a3"/>
        <w:spacing w:line="266" w:lineRule="auto"/>
        <w:ind w:right="476"/>
      </w:pPr>
      <w:r>
        <w:t>назначается, если нарушение, наказуемое штрафным ударом, произош</w:t>
      </w:r>
      <w:r>
        <w:t>ло в</w:t>
      </w:r>
      <w:r>
        <w:rPr>
          <w:spacing w:val="-67"/>
        </w:rPr>
        <w:t xml:space="preserve"> </w:t>
      </w:r>
      <w:r>
        <w:t>пределах пространства</w:t>
      </w:r>
      <w:r>
        <w:rPr>
          <w:spacing w:val="-1"/>
        </w:rPr>
        <w:t xml:space="preserve"> </w:t>
      </w:r>
      <w:r>
        <w:t>штрафной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нарушителя.</w:t>
      </w:r>
    </w:p>
    <w:p w14:paraId="27AD6CB4" w14:textId="77777777" w:rsidR="00FB016E" w:rsidRDefault="00FB016E">
      <w:pPr>
        <w:pStyle w:val="a3"/>
        <w:spacing w:before="10"/>
        <w:ind w:left="0"/>
        <w:rPr>
          <w:sz w:val="43"/>
        </w:rPr>
      </w:pPr>
    </w:p>
    <w:p w14:paraId="433000C5" w14:textId="77777777" w:rsidR="00FB016E" w:rsidRDefault="00B978FA">
      <w:pPr>
        <w:pStyle w:val="1"/>
        <w:numPr>
          <w:ilvl w:val="0"/>
          <w:numId w:val="3"/>
        </w:numPr>
        <w:tabs>
          <w:tab w:val="left" w:pos="723"/>
        </w:tabs>
        <w:spacing w:before="1"/>
      </w:pPr>
      <w:r>
        <w:rPr>
          <w:color w:val="4471C4"/>
        </w:rPr>
        <w:t>Отчет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четырех секунд.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(Новое)</w:t>
      </w:r>
    </w:p>
    <w:p w14:paraId="239A5511" w14:textId="253EB136" w:rsidR="00FB016E" w:rsidRDefault="00B978FA">
      <w:pPr>
        <w:pStyle w:val="a3"/>
        <w:spacing w:before="185"/>
      </w:pP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отсчет</w:t>
      </w:r>
      <w:r>
        <w:rPr>
          <w:spacing w:val="-4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секунд выполняется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груди.</w:t>
      </w:r>
      <w:r w:rsidR="0084521D">
        <w:t xml:space="preserve"> Это является обязательным жестом в работе судьи.</w:t>
      </w:r>
    </w:p>
    <w:p w14:paraId="322CA135" w14:textId="753143D2" w:rsidR="0084521D" w:rsidRDefault="0084521D">
      <w:pPr>
        <w:pStyle w:val="a3"/>
        <w:spacing w:before="185"/>
      </w:pPr>
    </w:p>
    <w:p w14:paraId="7E03B9C2" w14:textId="2491D23E" w:rsidR="0084521D" w:rsidRDefault="0084521D">
      <w:pPr>
        <w:pStyle w:val="a3"/>
        <w:spacing w:before="185"/>
      </w:pPr>
      <w:r>
        <w:t xml:space="preserve">Руководитель СК                              </w:t>
      </w:r>
      <w:r w:rsidRPr="0084521D">
        <w:rPr>
          <w:b/>
          <w:bCs/>
        </w:rPr>
        <w:t>Электронно</w:t>
      </w:r>
      <w:r>
        <w:t xml:space="preserve">                        А. А. Фисенко</w:t>
      </w:r>
    </w:p>
    <w:sectPr w:rsidR="0084521D">
      <w:pgSz w:w="11910" w:h="16840"/>
      <w:pgMar w:top="156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626"/>
    <w:multiLevelType w:val="hybridMultilevel"/>
    <w:tmpl w:val="EECE0CA2"/>
    <w:lvl w:ilvl="0" w:tplc="DE4C8C04">
      <w:numFmt w:val="bullet"/>
      <w:lvlText w:val="-"/>
      <w:lvlJc w:val="left"/>
      <w:pPr>
        <w:ind w:left="4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E2230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2" w:tplc="089204A0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B6A21B74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4" w:tplc="8FAEAF28">
      <w:numFmt w:val="bullet"/>
      <w:lvlText w:val="•"/>
      <w:lvlJc w:val="left"/>
      <w:pPr>
        <w:ind w:left="4218" w:hanging="164"/>
      </w:pPr>
      <w:rPr>
        <w:rFonts w:hint="default"/>
        <w:lang w:val="ru-RU" w:eastAsia="en-US" w:bidi="ar-SA"/>
      </w:rPr>
    </w:lvl>
    <w:lvl w:ilvl="5" w:tplc="0CE0572E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1BB6594C"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4FB2B754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A5BCCFA6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987481E"/>
    <w:multiLevelType w:val="hybridMultilevel"/>
    <w:tmpl w:val="D43EDDA0"/>
    <w:lvl w:ilvl="0" w:tplc="F3F485AC">
      <w:start w:val="1"/>
      <w:numFmt w:val="decimal"/>
      <w:lvlText w:val="%1."/>
      <w:lvlJc w:val="left"/>
      <w:pPr>
        <w:ind w:left="722" w:hanging="281"/>
        <w:jc w:val="left"/>
      </w:pPr>
      <w:rPr>
        <w:rFonts w:ascii="Times New Roman" w:eastAsia="Times New Roman" w:hAnsi="Times New Roman" w:cs="Times New Roman" w:hint="default"/>
        <w:b/>
        <w:bCs/>
        <w:color w:val="4471C4"/>
        <w:w w:val="100"/>
        <w:sz w:val="28"/>
        <w:szCs w:val="28"/>
        <w:lang w:val="ru-RU" w:eastAsia="en-US" w:bidi="ar-SA"/>
      </w:rPr>
    </w:lvl>
    <w:lvl w:ilvl="1" w:tplc="A43C0DB2">
      <w:numFmt w:val="bullet"/>
      <w:lvlText w:val="•"/>
      <w:lvlJc w:val="left"/>
      <w:pPr>
        <w:ind w:left="1636" w:hanging="281"/>
      </w:pPr>
      <w:rPr>
        <w:rFonts w:hint="default"/>
        <w:lang w:val="ru-RU" w:eastAsia="en-US" w:bidi="ar-SA"/>
      </w:rPr>
    </w:lvl>
    <w:lvl w:ilvl="2" w:tplc="C452EFFA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0F56BCCC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4" w:tplc="81B0C1D4">
      <w:numFmt w:val="bullet"/>
      <w:lvlText w:val="•"/>
      <w:lvlJc w:val="left"/>
      <w:pPr>
        <w:ind w:left="4386" w:hanging="281"/>
      </w:pPr>
      <w:rPr>
        <w:rFonts w:hint="default"/>
        <w:lang w:val="ru-RU" w:eastAsia="en-US" w:bidi="ar-SA"/>
      </w:rPr>
    </w:lvl>
    <w:lvl w:ilvl="5" w:tplc="9252F932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C0062666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9CE69722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7F6CDA8C">
      <w:numFmt w:val="bullet"/>
      <w:lvlText w:val="•"/>
      <w:lvlJc w:val="left"/>
      <w:pPr>
        <w:ind w:left="80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92556E8"/>
    <w:multiLevelType w:val="hybridMultilevel"/>
    <w:tmpl w:val="9EF0CA6A"/>
    <w:lvl w:ilvl="0" w:tplc="EB98C1D4">
      <w:numFmt w:val="bullet"/>
      <w:lvlText w:val="-"/>
      <w:lvlJc w:val="left"/>
      <w:pPr>
        <w:ind w:left="4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0C14C">
      <w:numFmt w:val="bullet"/>
      <w:lvlText w:val="•"/>
      <w:lvlJc w:val="left"/>
      <w:pPr>
        <w:ind w:left="1384" w:hanging="164"/>
      </w:pPr>
      <w:rPr>
        <w:rFonts w:hint="default"/>
        <w:lang w:val="ru-RU" w:eastAsia="en-US" w:bidi="ar-SA"/>
      </w:rPr>
    </w:lvl>
    <w:lvl w:ilvl="2" w:tplc="20EE8D46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34FE5D44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4" w:tplc="71E49D50">
      <w:numFmt w:val="bullet"/>
      <w:lvlText w:val="•"/>
      <w:lvlJc w:val="left"/>
      <w:pPr>
        <w:ind w:left="4218" w:hanging="164"/>
      </w:pPr>
      <w:rPr>
        <w:rFonts w:hint="default"/>
        <w:lang w:val="ru-RU" w:eastAsia="en-US" w:bidi="ar-SA"/>
      </w:rPr>
    </w:lvl>
    <w:lvl w:ilvl="5" w:tplc="90BE45FA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027C9030">
      <w:numFmt w:val="bullet"/>
      <w:lvlText w:val="•"/>
      <w:lvlJc w:val="left"/>
      <w:pPr>
        <w:ind w:left="6107" w:hanging="164"/>
      </w:pPr>
      <w:rPr>
        <w:rFonts w:hint="default"/>
        <w:lang w:val="ru-RU" w:eastAsia="en-US" w:bidi="ar-SA"/>
      </w:rPr>
    </w:lvl>
    <w:lvl w:ilvl="7" w:tplc="19B466E0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0F3E29F0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E"/>
    <w:rsid w:val="00262271"/>
    <w:rsid w:val="0084521D"/>
    <w:rsid w:val="009A5CFF"/>
    <w:rsid w:val="00B978FA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18E"/>
  <w15:docId w15:val="{B98CECDB-43C6-4CAE-873E-51377FA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722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4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Фисенко Андрей Александрович</cp:lastModifiedBy>
  <cp:revision>3</cp:revision>
  <dcterms:created xsi:type="dcterms:W3CDTF">2021-12-08T12:14:00Z</dcterms:created>
  <dcterms:modified xsi:type="dcterms:W3CDTF">2021-12-08T12:15:00Z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2021-12-08T00:00:00Z</vt:filetime>
  </property>
</Properties>
</file>