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2FC13" w14:textId="792F455A" w:rsidR="00C913C4" w:rsidRDefault="00C913C4" w:rsidP="00C913C4">
      <w:pPr>
        <w:ind w:left="14"/>
        <w:jc w:val="center"/>
      </w:pPr>
      <w:r w:rsidRPr="00C913C4">
        <w:rPr>
          <w:noProof/>
          <w:sz w:val="20"/>
          <w:szCs w:val="18"/>
        </w:rPr>
        <w:drawing>
          <wp:inline distT="0" distB="0" distL="0" distR="0" wp14:anchorId="67094CFC" wp14:editId="47DCADDC">
            <wp:extent cx="5980430" cy="9936480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37" cy="9962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4EB2A" w14:textId="3E159C89" w:rsidR="00A47207" w:rsidRDefault="00C913C4" w:rsidP="00C913C4">
      <w:pPr>
        <w:ind w:left="5" w:firstLine="0"/>
      </w:pPr>
      <w:r>
        <w:lastRenderedPageBreak/>
        <w:t>или более команд преимущество имеет та команда, у которой наибольшее число побед во всех встречах. При равенстве этих показателей места команд распределяются:</w:t>
      </w:r>
    </w:p>
    <w:p w14:paraId="5E3E89A4" w14:textId="77777777" w:rsidR="00A47207" w:rsidRDefault="00C913C4">
      <w:pPr>
        <w:numPr>
          <w:ilvl w:val="0"/>
          <w:numId w:val="1"/>
        </w:numPr>
        <w:ind w:firstLine="120"/>
      </w:pPr>
      <w:r>
        <w:t>по результатам игр(ы) между собой (число очков, число побед и далее - разность забитых и пропущен</w:t>
      </w:r>
      <w:r>
        <w:t>ных мячей);</w:t>
      </w:r>
    </w:p>
    <w:p w14:paraId="20333B30" w14:textId="77777777" w:rsidR="00A47207" w:rsidRDefault="00C913C4">
      <w:pPr>
        <w:numPr>
          <w:ilvl w:val="0"/>
          <w:numId w:val="1"/>
        </w:numPr>
        <w:ind w:firstLine="120"/>
      </w:pPr>
      <w:r>
        <w:t>по лучшей разности забитых и пропущенных мячей во всех встречах;</w:t>
      </w:r>
    </w:p>
    <w:p w14:paraId="68725569" w14:textId="77777777" w:rsidR="00A47207" w:rsidRDefault="00C913C4">
      <w:pPr>
        <w:numPr>
          <w:ilvl w:val="0"/>
          <w:numId w:val="1"/>
        </w:numPr>
        <w:ind w:firstLine="120"/>
      </w:pPr>
      <w:r>
        <w:t>по наибольшему количеству забитых мячей во всех встречах;</w:t>
      </w:r>
    </w:p>
    <w:p w14:paraId="05438719" w14:textId="77777777" w:rsidR="00A47207" w:rsidRDefault="00C913C4">
      <w:pPr>
        <w:numPr>
          <w:ilvl w:val="0"/>
          <w:numId w:val="1"/>
        </w:numPr>
        <w:ind w:firstLine="120"/>
      </w:pPr>
      <w:r>
        <w:t>по наименьшему количеству дисциплинарных нарушений (каждое предупреждение одно очко, каждое удаление - 5).</w:t>
      </w:r>
    </w:p>
    <w:p w14:paraId="0AA2776B" w14:textId="77777777" w:rsidR="00A47207" w:rsidRDefault="00C913C4">
      <w:pPr>
        <w:ind w:left="4" w:firstLine="360"/>
      </w:pPr>
      <w:proofErr w:type="gramStart"/>
      <w:r>
        <w:t>Игрок</w:t>
      </w:r>
      <w:proofErr w:type="gramEnd"/>
      <w:r>
        <w:t xml:space="preserve"> удаленны</w:t>
      </w:r>
      <w:r>
        <w:t>й с поля автоматически пропускает очередную игру и к дальнейшим играм допускается решением главного судьи соревнований.</w:t>
      </w:r>
    </w:p>
    <w:p w14:paraId="15CBF33B" w14:textId="77777777" w:rsidR="00A47207" w:rsidRDefault="00C913C4">
      <w:pPr>
        <w:spacing w:after="236" w:line="259" w:lineRule="auto"/>
        <w:ind w:left="0" w:right="29" w:firstLine="0"/>
        <w:jc w:val="right"/>
      </w:pPr>
      <w:proofErr w:type="gramStart"/>
      <w:r>
        <w:t>Игрок</w:t>
      </w:r>
      <w:proofErr w:type="gramEnd"/>
      <w:r>
        <w:t xml:space="preserve"> получивший два предупреждения в одной или в серии игр пропускает очередную игру.</w:t>
      </w:r>
    </w:p>
    <w:p w14:paraId="4C3ECA1E" w14:textId="77777777" w:rsidR="00A47207" w:rsidRDefault="00C913C4">
      <w:pPr>
        <w:numPr>
          <w:ilvl w:val="1"/>
          <w:numId w:val="1"/>
        </w:numPr>
        <w:spacing w:after="0" w:line="259" w:lineRule="auto"/>
        <w:ind w:hanging="360"/>
        <w:jc w:val="center"/>
      </w:pPr>
      <w:r>
        <w:rPr>
          <w:sz w:val="26"/>
        </w:rPr>
        <w:t>Награждение победителей и призеров</w:t>
      </w:r>
    </w:p>
    <w:p w14:paraId="1FDCB6C5" w14:textId="77777777" w:rsidR="00A47207" w:rsidRDefault="00C913C4">
      <w:pPr>
        <w:spacing w:after="270"/>
        <w:ind w:left="4" w:firstLine="235"/>
      </w:pPr>
      <w:r>
        <w:t>Команды, заняв</w:t>
      </w:r>
      <w:r>
        <w:t>шее 1-3 места у женщин и девушек, награждаются памятными призами (кубками) и дипломами соответствующих степеней. Игроки команд награждаются медалями и грамотами.</w:t>
      </w:r>
    </w:p>
    <w:p w14:paraId="715C5D2F" w14:textId="77777777" w:rsidR="00A47207" w:rsidRDefault="00C913C4">
      <w:pPr>
        <w:numPr>
          <w:ilvl w:val="1"/>
          <w:numId w:val="1"/>
        </w:numPr>
        <w:spacing w:after="21" w:line="259" w:lineRule="auto"/>
        <w:ind w:hanging="360"/>
        <w:jc w:val="center"/>
      </w:pPr>
      <w:r>
        <w:rPr>
          <w:sz w:val="26"/>
        </w:rPr>
        <w:t>Условия финансирования</w:t>
      </w:r>
    </w:p>
    <w:p w14:paraId="7F6FC80F" w14:textId="77777777" w:rsidR="00A47207" w:rsidRDefault="00C913C4">
      <w:pPr>
        <w:ind w:left="4" w:firstLine="355"/>
      </w:pPr>
      <w:r>
        <w:t>Расходы по организации и проведению соревнований осуществляется за счет</w:t>
      </w:r>
      <w:r>
        <w:t xml:space="preserve"> федерации футбола Приморского края.</w:t>
      </w:r>
    </w:p>
    <w:p w14:paraId="7E5AEE8B" w14:textId="77777777" w:rsidR="00A47207" w:rsidRDefault="00C913C4">
      <w:pPr>
        <w:spacing w:after="284"/>
        <w:ind w:left="4" w:firstLine="298"/>
      </w:pPr>
      <w:r>
        <w:t>Расходы по командированию команд на участие в соревнованиях (проезд в оба конца, питание и проживание участников, а также их страхование) за счет средств командирующих организаций.</w:t>
      </w:r>
    </w:p>
    <w:p w14:paraId="017E3785" w14:textId="77777777" w:rsidR="00A47207" w:rsidRDefault="00C913C4">
      <w:pPr>
        <w:numPr>
          <w:ilvl w:val="1"/>
          <w:numId w:val="1"/>
        </w:numPr>
        <w:spacing w:after="53" w:line="259" w:lineRule="auto"/>
        <w:ind w:hanging="360"/>
        <w:jc w:val="center"/>
      </w:pPr>
      <w:r>
        <w:rPr>
          <w:sz w:val="26"/>
        </w:rPr>
        <w:t>Обеспечение безопасности участников</w:t>
      </w:r>
    </w:p>
    <w:p w14:paraId="6224A7E1" w14:textId="77777777" w:rsidR="00A47207" w:rsidRDefault="00C913C4">
      <w:pPr>
        <w:ind w:left="4" w:firstLine="538"/>
      </w:pPr>
      <w:r>
        <w:t>Соревнование проводится в спорткомплексе имеющий соответствующий сертификат и внесенный в реестр Минспорта РФ.</w:t>
      </w:r>
    </w:p>
    <w:p w14:paraId="33495648" w14:textId="77777777" w:rsidR="00A47207" w:rsidRDefault="00C913C4">
      <w:pPr>
        <w:ind w:left="4" w:firstLine="485"/>
      </w:pPr>
      <w:r>
        <w:t>Федерация обязана обеспечить исполнение постановления Правительства РФ от 18.04.2014 г. N2 353 утверждении правил обеспечения безопасности при пр</w:t>
      </w:r>
      <w:r>
        <w:t>оведении официальных спортивных мероприятий в части обязанностей организатора (п. 19)». )», а также выполнение Регламента по организации и проведению официальных и спортивных мероприятий на территории Российской Федерации в условиях сохранения рисков распр</w:t>
      </w:r>
      <w:r>
        <w:t>остранения COVID-19 (утвержденного Минспортом РФ 31 июля 2020 года).</w:t>
      </w:r>
      <w:r>
        <w:rPr>
          <w:noProof/>
        </w:rPr>
        <w:drawing>
          <wp:inline distT="0" distB="0" distL="0" distR="0" wp14:anchorId="480B59CD" wp14:editId="7680FB64">
            <wp:extent cx="3049" cy="3048"/>
            <wp:effectExtent l="0" t="0" r="0" b="0"/>
            <wp:docPr id="1788" name="Picture 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Picture 17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CA8C" w14:textId="77777777" w:rsidR="00A47207" w:rsidRDefault="00C913C4">
      <w:pPr>
        <w:ind w:left="4" w:firstLine="240"/>
      </w:pPr>
      <w:r>
        <w:t>Все игры Соревнований проводятся без зрителей. Все участники обязаны использовать средства индивидуальной защиты (маски, перчатки). В спорткомплексе должны быть наличие антисептиков и ор</w:t>
      </w:r>
      <w:r>
        <w:t>ганизовано замер температур всех участников</w:t>
      </w:r>
      <w:proofErr w:type="gramStart"/>
      <w:r>
        <w:t>. .</w:t>
      </w:r>
      <w:proofErr w:type="gramEnd"/>
    </w:p>
    <w:p w14:paraId="048A0DCB" w14:textId="77777777" w:rsidR="00A47207" w:rsidRDefault="00C913C4">
      <w:pPr>
        <w:spacing w:after="268"/>
        <w:ind w:left="4" w:firstLine="538"/>
      </w:pPr>
      <w:r>
        <w:t>Проведение соревнований осуществляется при наличии медицинского персонала для оказания в случае необходимости первой медицинской помощи.</w:t>
      </w:r>
    </w:p>
    <w:p w14:paraId="3F3FC950" w14:textId="77777777" w:rsidR="00A47207" w:rsidRDefault="00C913C4">
      <w:pPr>
        <w:spacing w:after="53" w:line="259" w:lineRule="auto"/>
        <w:ind w:left="380"/>
        <w:jc w:val="center"/>
      </w:pPr>
      <w:r>
        <w:rPr>
          <w:sz w:val="26"/>
        </w:rPr>
        <w:t>10. Страхование участников</w:t>
      </w:r>
    </w:p>
    <w:p w14:paraId="0D1ACE1E" w14:textId="77777777" w:rsidR="00A47207" w:rsidRDefault="00C913C4">
      <w:pPr>
        <w:ind w:left="4" w:firstLine="595"/>
      </w:pPr>
      <w:r>
        <w:t>Участие в соревнованиях осуществляется только</w:t>
      </w:r>
      <w:r>
        <w:t xml:space="preserve"> при наличии договоров (оригиналов) о страховании жизни и здоровья от несчастных случаев на каждого участника.</w:t>
      </w:r>
    </w:p>
    <w:p w14:paraId="62BB5C2D" w14:textId="77777777" w:rsidR="00C913C4" w:rsidRDefault="00C913C4" w:rsidP="00C913C4">
      <w:pPr>
        <w:spacing w:after="1129"/>
        <w:ind w:left="4" w:firstLine="610"/>
      </w:pPr>
      <w:r>
        <w:t xml:space="preserve">Страхование может производиться как за счет бюджетных, так и внебюджетных средств, в рамках действующего законодательства Российской Федерации и </w:t>
      </w:r>
      <w:r>
        <w:t>Приморского края.</w:t>
      </w:r>
    </w:p>
    <w:p w14:paraId="4601A45D" w14:textId="69B1BD63" w:rsidR="00A47207" w:rsidRDefault="00C913C4" w:rsidP="00C913C4">
      <w:pPr>
        <w:spacing w:after="1129"/>
        <w:ind w:left="4" w:firstLine="610"/>
      </w:pPr>
      <w:r>
        <w:rPr>
          <w:sz w:val="26"/>
        </w:rPr>
        <w:t>Данное Положением является официальным вызовом на соревнование.</w:t>
      </w:r>
    </w:p>
    <w:sectPr w:rsidR="00A47207" w:rsidSect="00C913C4">
      <w:pgSz w:w="11563" w:h="16488"/>
      <w:pgMar w:top="567" w:right="639" w:bottom="1440" w:left="9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490FB0"/>
    <w:multiLevelType w:val="hybridMultilevel"/>
    <w:tmpl w:val="29C280E0"/>
    <w:lvl w:ilvl="0" w:tplc="A5CE56C8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A8871E">
      <w:start w:val="7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34567A">
      <w:start w:val="1"/>
      <w:numFmt w:val="lowerRoman"/>
      <w:lvlText w:val="%3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C68D1E">
      <w:start w:val="1"/>
      <w:numFmt w:val="decimal"/>
      <w:lvlText w:val="%4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8DEED06">
      <w:start w:val="1"/>
      <w:numFmt w:val="lowerLetter"/>
      <w:lvlText w:val="%5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4E1C64">
      <w:start w:val="1"/>
      <w:numFmt w:val="lowerRoman"/>
      <w:lvlText w:val="%6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24E080C">
      <w:start w:val="1"/>
      <w:numFmt w:val="decimal"/>
      <w:lvlText w:val="%7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1B248AE">
      <w:start w:val="1"/>
      <w:numFmt w:val="lowerLetter"/>
      <w:lvlText w:val="%8"/>
      <w:lvlJc w:val="left"/>
      <w:pPr>
        <w:ind w:left="7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EB80826">
      <w:start w:val="1"/>
      <w:numFmt w:val="lowerRoman"/>
      <w:lvlText w:val="%9"/>
      <w:lvlJc w:val="left"/>
      <w:pPr>
        <w:ind w:left="8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07"/>
    <w:rsid w:val="00A47207"/>
    <w:rsid w:val="00C9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1589"/>
  <w15:docId w15:val="{E206EEAC-372B-4C50-87B6-DD22651B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6" w:line="248" w:lineRule="auto"/>
      <w:ind w:lef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Тимощенко Валерий Павлович</dc:creator>
  <cp:keywords/>
  <cp:lastModifiedBy>Тимощенко Валерий Павлович</cp:lastModifiedBy>
  <cp:revision>2</cp:revision>
  <dcterms:created xsi:type="dcterms:W3CDTF">2021-02-27T06:16:00Z</dcterms:created>
  <dcterms:modified xsi:type="dcterms:W3CDTF">2021-02-27T06:16:00Z</dcterms:modified>
</cp:coreProperties>
</file>